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4662B734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525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Управление государственными и муниципальными финансами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525BB6" w:rsidRDefault="009B7A8B" w:rsidP="00525B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525BB6" w:rsidRDefault="009B7A8B" w:rsidP="00525BB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355A5DA7" w:rsidR="00CE01FA" w:rsidRPr="00525BB6" w:rsidRDefault="00525BB6" w:rsidP="00525B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5BB6">
              <w:rPr>
                <w:rFonts w:ascii="Times New Roman" w:hAnsi="Times New Roman" w:cs="Times New Roman"/>
                <w:sz w:val="28"/>
                <w:szCs w:val="28"/>
              </w:rPr>
              <w:t>Роль государственных и муниципальных финансов. Финансовая деятельность государства и местного самоуправления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5C9A1907" w:rsidR="00CE01FA" w:rsidRPr="009B7A8B" w:rsidRDefault="00525BB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49223903" w:rsidR="00CE01FA" w:rsidRPr="009B7A8B" w:rsidRDefault="00525B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1EB58920" w:rsidR="005B0C71" w:rsidRPr="00525BB6" w:rsidRDefault="00525BB6" w:rsidP="00525B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5BB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и муниципальные финансовые институты. Полномочия органов государственной власти и органов местного самоуправления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7D2B4CEB" w:rsidR="005B0C71" w:rsidRPr="009B7A8B" w:rsidRDefault="00525BB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0F1FDCF" w:rsidR="005B0C71" w:rsidRPr="009B7A8B" w:rsidRDefault="00525B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60E7B9C3" w:rsidR="005B0C71" w:rsidRPr="00525BB6" w:rsidRDefault="00525BB6" w:rsidP="00525B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5BB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доходы. Система налогов государственного и муниципального бюджета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209366B5" w:rsidR="005B0C71" w:rsidRPr="009B7A8B" w:rsidRDefault="00525BB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1EA2C040" w:rsidR="005B0C71" w:rsidRPr="009B7A8B" w:rsidRDefault="00525B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34CE47AE" w:rsidR="009B7A8B" w:rsidRPr="00525BB6" w:rsidRDefault="00525BB6" w:rsidP="00525B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5BB6">
              <w:rPr>
                <w:rFonts w:ascii="Times New Roman" w:hAnsi="Times New Roman" w:cs="Times New Roman"/>
                <w:sz w:val="28"/>
                <w:szCs w:val="28"/>
              </w:rPr>
              <w:t>Государственный и муниципальный финансовый контроль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486FEDF" w:rsidR="009B7A8B" w:rsidRPr="009B7A8B" w:rsidRDefault="00525BB6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64B606C1" w:rsidR="009B7A8B" w:rsidRPr="009B7A8B" w:rsidRDefault="00525B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8A0AFE1" w:rsidR="00B32A42" w:rsidRPr="00525BB6" w:rsidRDefault="00525BB6" w:rsidP="00525B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5BB6">
              <w:rPr>
                <w:rFonts w:ascii="Times New Roman" w:hAnsi="Times New Roman" w:cs="Times New Roman"/>
                <w:sz w:val="28"/>
                <w:szCs w:val="28"/>
              </w:rPr>
              <w:t>Государственный и муниципальный кредит. Формы государственного кредита</w:t>
            </w:r>
            <w:proofErr w:type="gramStart"/>
            <w:r w:rsidRPr="00525B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5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5BB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25BB6">
              <w:rPr>
                <w:rFonts w:ascii="Times New Roman" w:hAnsi="Times New Roman" w:cs="Times New Roman"/>
                <w:sz w:val="28"/>
                <w:szCs w:val="28"/>
              </w:rPr>
              <w:t>лассификация займов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6221E384" w:rsidR="00B32A42" w:rsidRDefault="00525B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362DFA19" w:rsidR="00B32A42" w:rsidRDefault="00525B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C0AF" w14:textId="77777777" w:rsidR="00525BB6" w:rsidRDefault="00525BB6" w:rsidP="00525BB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5BB6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финансового рынка</w:t>
            </w:r>
          </w:p>
          <w:p w14:paraId="24CEB704" w14:textId="4E1B0D19" w:rsidR="0091675A" w:rsidRPr="003B110C" w:rsidRDefault="0091675A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2E96BD33" w:rsidR="0091675A" w:rsidRDefault="00525B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1CE05EB6" w:rsidR="0091675A" w:rsidRDefault="00525BB6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ADA1248" w:rsidR="009B7A8B" w:rsidRPr="00525BB6" w:rsidRDefault="00525BB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4F9FAEB4" w:rsidR="009B7A8B" w:rsidRPr="00525BB6" w:rsidRDefault="00525BB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25BB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2022-08-29T21:03:00Z</dcterms:modified>
</cp:coreProperties>
</file>